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EB604A" w:rsidRPr="00DA1957" w:rsidRDefault="00DA1957" w:rsidP="0062786C">
      <w:pPr>
        <w:pStyle w:val="NoSpacing"/>
        <w:ind w:left="-709"/>
        <w:rPr>
          <w:rFonts w:ascii="Baskerville Old Face" w:hAnsi="Baskerville Old Face"/>
          <w:sz w:val="36"/>
          <w:szCs w:val="28"/>
        </w:rPr>
      </w:pPr>
      <w:r>
        <w:rPr>
          <w:sz w:val="36"/>
          <w:szCs w:val="28"/>
        </w:rPr>
        <w:t>Memo  No.  August/2018</w:t>
      </w:r>
      <w:r w:rsidR="0062786C">
        <w:rPr>
          <w:sz w:val="36"/>
          <w:szCs w:val="28"/>
        </w:rPr>
        <w:t>/2</w:t>
      </w:r>
      <w:r w:rsidR="004308AB" w:rsidRPr="00DA1957">
        <w:rPr>
          <w:sz w:val="36"/>
          <w:szCs w:val="28"/>
        </w:rPr>
        <w:t xml:space="preserve">                         </w:t>
      </w:r>
      <w:r>
        <w:rPr>
          <w:sz w:val="36"/>
          <w:szCs w:val="28"/>
        </w:rPr>
        <w:t xml:space="preserve">          </w:t>
      </w:r>
      <w:r w:rsidR="0062786C">
        <w:rPr>
          <w:sz w:val="36"/>
          <w:szCs w:val="28"/>
        </w:rPr>
        <w:t xml:space="preserve">          </w:t>
      </w:r>
      <w:r>
        <w:rPr>
          <w:sz w:val="36"/>
          <w:szCs w:val="28"/>
        </w:rPr>
        <w:t xml:space="preserve">   </w:t>
      </w:r>
      <w:r w:rsidR="00EB604A" w:rsidRPr="00DA1957">
        <w:rPr>
          <w:rFonts w:ascii="Baskerville Old Face" w:hAnsi="Baskerville Old Face"/>
          <w:sz w:val="36"/>
          <w:szCs w:val="28"/>
        </w:rPr>
        <w:t>Date:</w:t>
      </w:r>
      <w:r w:rsidR="0062786C">
        <w:rPr>
          <w:rFonts w:ascii="Baskerville Old Face" w:hAnsi="Baskerville Old Face"/>
          <w:sz w:val="36"/>
          <w:szCs w:val="28"/>
        </w:rPr>
        <w:t xml:space="preserve"> 06</w:t>
      </w:r>
      <w:r w:rsidR="00F0141D" w:rsidRPr="00DA1957">
        <w:rPr>
          <w:rFonts w:ascii="Baskerville Old Face" w:hAnsi="Baskerville Old Face"/>
          <w:sz w:val="36"/>
          <w:szCs w:val="28"/>
        </w:rPr>
        <w:t>.08</w:t>
      </w:r>
      <w:r w:rsidR="00D12BD0" w:rsidRPr="00DA1957">
        <w:rPr>
          <w:rFonts w:ascii="Baskerville Old Face" w:hAnsi="Baskerville Old Face"/>
          <w:sz w:val="36"/>
          <w:szCs w:val="28"/>
        </w:rPr>
        <w:t>.2018</w:t>
      </w:r>
    </w:p>
    <w:p w:rsidR="00DA1957" w:rsidRPr="00DA1957" w:rsidRDefault="00DA1957" w:rsidP="00F0141D">
      <w:pPr>
        <w:rPr>
          <w:sz w:val="28"/>
          <w:u w:val="single"/>
        </w:rPr>
      </w:pPr>
      <w:r>
        <w:rPr>
          <w:sz w:val="28"/>
        </w:rPr>
        <w:t xml:space="preserve">                                        </w:t>
      </w:r>
      <w:r w:rsidRPr="00DA1957">
        <w:rPr>
          <w:sz w:val="40"/>
          <w:u w:val="single"/>
        </w:rPr>
        <w:t xml:space="preserve">N O T I F I C A T I O N </w:t>
      </w:r>
    </w:p>
    <w:p w:rsidR="00524E27" w:rsidRDefault="006F45AB" w:rsidP="00F0141D">
      <w:pPr>
        <w:ind w:left="-851"/>
        <w:jc w:val="both"/>
        <w:rPr>
          <w:sz w:val="40"/>
          <w:szCs w:val="24"/>
        </w:rPr>
      </w:pPr>
      <w:r>
        <w:rPr>
          <w:sz w:val="40"/>
          <w:szCs w:val="24"/>
        </w:rPr>
        <w:t xml:space="preserve">In pursuance of the direction of the University of Gour Banga, it is hereby </w:t>
      </w:r>
      <w:r w:rsidR="00524E27">
        <w:rPr>
          <w:sz w:val="40"/>
          <w:szCs w:val="24"/>
        </w:rPr>
        <w:t>notified that Harishchandrapur C</w:t>
      </w:r>
      <w:r>
        <w:rPr>
          <w:sz w:val="40"/>
          <w:szCs w:val="24"/>
        </w:rPr>
        <w:t xml:space="preserve">ollege is going to invite fresh “Online UG Admission” process for Honours and General courses as seats are vacant and respective merit lists are already exhausted. </w:t>
      </w:r>
      <w:r w:rsidR="00C079D9">
        <w:rPr>
          <w:sz w:val="40"/>
          <w:szCs w:val="24"/>
        </w:rPr>
        <w:t>Interested candidates may apply for fresh</w:t>
      </w:r>
      <w:r w:rsidR="00524E27">
        <w:rPr>
          <w:sz w:val="40"/>
          <w:szCs w:val="24"/>
        </w:rPr>
        <w:t xml:space="preserve"> admission for Hons </w:t>
      </w:r>
      <w:r w:rsidR="002D4E1B">
        <w:rPr>
          <w:sz w:val="40"/>
          <w:szCs w:val="24"/>
        </w:rPr>
        <w:t xml:space="preserve">&amp; merit based General subjects </w:t>
      </w:r>
      <w:r w:rsidR="00524E27">
        <w:rPr>
          <w:sz w:val="40"/>
          <w:szCs w:val="24"/>
        </w:rPr>
        <w:t>w</w:t>
      </w:r>
      <w:r w:rsidR="00C416C6">
        <w:rPr>
          <w:sz w:val="40"/>
          <w:szCs w:val="24"/>
        </w:rPr>
        <w:t>ithin 10.08.2018 and for General within 20.</w:t>
      </w:r>
      <w:r w:rsidR="00524E27">
        <w:rPr>
          <w:sz w:val="40"/>
          <w:szCs w:val="24"/>
        </w:rPr>
        <w:t>08.2018 through online</w:t>
      </w:r>
      <w:r w:rsidR="00C416C6">
        <w:rPr>
          <w:sz w:val="40"/>
          <w:szCs w:val="24"/>
        </w:rPr>
        <w:t>. Entire admission process will be completed within 20.08.2018. All the important date</w:t>
      </w:r>
      <w:r w:rsidR="00524E27">
        <w:rPr>
          <w:sz w:val="40"/>
          <w:szCs w:val="24"/>
        </w:rPr>
        <w:t>s</w:t>
      </w:r>
      <w:r w:rsidR="00C416C6">
        <w:rPr>
          <w:sz w:val="40"/>
          <w:szCs w:val="24"/>
        </w:rPr>
        <w:t xml:space="preserve"> will be displayed in the admission portal of the Harishchandrapur College website. The list of the vacant seats</w:t>
      </w:r>
      <w:r w:rsidR="00524E27">
        <w:rPr>
          <w:sz w:val="40"/>
          <w:szCs w:val="24"/>
        </w:rPr>
        <w:t xml:space="preserve"> of Honours subjects and merit based General subjects are</w:t>
      </w:r>
      <w:r w:rsidR="00C416C6">
        <w:rPr>
          <w:sz w:val="40"/>
          <w:szCs w:val="24"/>
        </w:rPr>
        <w:t xml:space="preserve"> given below:-  </w:t>
      </w:r>
    </w:p>
    <w:tbl>
      <w:tblPr>
        <w:tblStyle w:val="TableGrid"/>
        <w:tblW w:w="0" w:type="auto"/>
        <w:tblInd w:w="-851" w:type="dxa"/>
        <w:tblLook w:val="04A0"/>
      </w:tblPr>
      <w:tblGrid>
        <w:gridCol w:w="2519"/>
        <w:gridCol w:w="1701"/>
        <w:gridCol w:w="1559"/>
        <w:gridCol w:w="1287"/>
        <w:gridCol w:w="1690"/>
        <w:gridCol w:w="1690"/>
      </w:tblGrid>
      <w:tr w:rsidR="00524E27" w:rsidTr="002D4E1B">
        <w:tc>
          <w:tcPr>
            <w:tcW w:w="2519" w:type="dxa"/>
          </w:tcPr>
          <w:p w:rsidR="00524E27" w:rsidRPr="007A44E2" w:rsidRDefault="00524E27" w:rsidP="00F0141D">
            <w:pPr>
              <w:jc w:val="both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Hons Subject</w:t>
            </w:r>
          </w:p>
        </w:tc>
        <w:tc>
          <w:tcPr>
            <w:tcW w:w="1701" w:type="dxa"/>
          </w:tcPr>
          <w:p w:rsidR="00524E27" w:rsidRPr="007A44E2" w:rsidRDefault="00524E27" w:rsidP="007A44E2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General</w:t>
            </w:r>
          </w:p>
        </w:tc>
        <w:tc>
          <w:tcPr>
            <w:tcW w:w="1559" w:type="dxa"/>
          </w:tcPr>
          <w:p w:rsidR="00524E27" w:rsidRPr="007A44E2" w:rsidRDefault="00524E27" w:rsidP="007A44E2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SC</w:t>
            </w:r>
          </w:p>
        </w:tc>
        <w:tc>
          <w:tcPr>
            <w:tcW w:w="1287" w:type="dxa"/>
          </w:tcPr>
          <w:p w:rsidR="00524E27" w:rsidRPr="007A44E2" w:rsidRDefault="00524E27" w:rsidP="007A44E2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ST</w:t>
            </w:r>
          </w:p>
        </w:tc>
        <w:tc>
          <w:tcPr>
            <w:tcW w:w="1690" w:type="dxa"/>
          </w:tcPr>
          <w:p w:rsidR="00524E27" w:rsidRPr="007A44E2" w:rsidRDefault="00524E27" w:rsidP="007A44E2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OBC-A</w:t>
            </w:r>
          </w:p>
        </w:tc>
        <w:tc>
          <w:tcPr>
            <w:tcW w:w="1690" w:type="dxa"/>
          </w:tcPr>
          <w:p w:rsidR="00524E27" w:rsidRPr="007A44E2" w:rsidRDefault="00524E27" w:rsidP="007A44E2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OBC-B</w:t>
            </w:r>
          </w:p>
        </w:tc>
      </w:tr>
      <w:tr w:rsidR="00524E27" w:rsidTr="002D4E1B">
        <w:tc>
          <w:tcPr>
            <w:tcW w:w="2519" w:type="dxa"/>
          </w:tcPr>
          <w:p w:rsidR="00524E27" w:rsidRDefault="00524E27" w:rsidP="00F0141D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Bengali</w:t>
            </w:r>
          </w:p>
        </w:tc>
        <w:tc>
          <w:tcPr>
            <w:tcW w:w="1701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  <w:r w:rsidR="007A44E2">
              <w:rPr>
                <w:sz w:val="40"/>
                <w:szCs w:val="24"/>
              </w:rPr>
              <w:t>0</w:t>
            </w:r>
          </w:p>
        </w:tc>
        <w:tc>
          <w:tcPr>
            <w:tcW w:w="1559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05</w:t>
            </w:r>
          </w:p>
        </w:tc>
        <w:tc>
          <w:tcPr>
            <w:tcW w:w="1287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</w:tr>
      <w:tr w:rsidR="00524E27" w:rsidTr="002D4E1B">
        <w:tc>
          <w:tcPr>
            <w:tcW w:w="2519" w:type="dxa"/>
          </w:tcPr>
          <w:p w:rsidR="00524E27" w:rsidRDefault="00524E27" w:rsidP="00F0141D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English</w:t>
            </w:r>
          </w:p>
        </w:tc>
        <w:tc>
          <w:tcPr>
            <w:tcW w:w="1701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  <w:r w:rsidR="007A44E2">
              <w:rPr>
                <w:sz w:val="40"/>
                <w:szCs w:val="24"/>
              </w:rPr>
              <w:t>0</w:t>
            </w:r>
          </w:p>
        </w:tc>
        <w:tc>
          <w:tcPr>
            <w:tcW w:w="1559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11</w:t>
            </w:r>
          </w:p>
        </w:tc>
        <w:tc>
          <w:tcPr>
            <w:tcW w:w="1287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03</w:t>
            </w:r>
          </w:p>
        </w:tc>
      </w:tr>
      <w:tr w:rsidR="00524E27" w:rsidTr="002D4E1B">
        <w:tc>
          <w:tcPr>
            <w:tcW w:w="2519" w:type="dxa"/>
          </w:tcPr>
          <w:p w:rsidR="00524E27" w:rsidRDefault="00524E27" w:rsidP="00F0141D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History</w:t>
            </w:r>
          </w:p>
        </w:tc>
        <w:tc>
          <w:tcPr>
            <w:tcW w:w="1701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  <w:r w:rsidR="007A44E2">
              <w:rPr>
                <w:sz w:val="40"/>
                <w:szCs w:val="24"/>
              </w:rPr>
              <w:t>0</w:t>
            </w:r>
          </w:p>
        </w:tc>
        <w:tc>
          <w:tcPr>
            <w:tcW w:w="1559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06</w:t>
            </w:r>
          </w:p>
        </w:tc>
        <w:tc>
          <w:tcPr>
            <w:tcW w:w="1287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03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</w:p>
        </w:tc>
        <w:tc>
          <w:tcPr>
            <w:tcW w:w="1690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</w:tr>
      <w:tr w:rsidR="00524E27" w:rsidTr="002D4E1B">
        <w:tc>
          <w:tcPr>
            <w:tcW w:w="2519" w:type="dxa"/>
          </w:tcPr>
          <w:p w:rsidR="00524E27" w:rsidRDefault="00524E27" w:rsidP="00F0141D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Philosophy</w:t>
            </w:r>
          </w:p>
        </w:tc>
        <w:tc>
          <w:tcPr>
            <w:tcW w:w="1701" w:type="dxa"/>
          </w:tcPr>
          <w:p w:rsidR="00524E27" w:rsidRDefault="00524E27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</w:t>
            </w:r>
            <w:r w:rsidR="007A44E2">
              <w:rPr>
                <w:sz w:val="40"/>
                <w:szCs w:val="24"/>
              </w:rPr>
              <w:t>0</w:t>
            </w:r>
          </w:p>
        </w:tc>
        <w:tc>
          <w:tcPr>
            <w:tcW w:w="1559" w:type="dxa"/>
          </w:tcPr>
          <w:p w:rsidR="00524E27" w:rsidRDefault="007A44E2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09</w:t>
            </w:r>
          </w:p>
        </w:tc>
        <w:tc>
          <w:tcPr>
            <w:tcW w:w="1287" w:type="dxa"/>
          </w:tcPr>
          <w:p w:rsidR="00524E27" w:rsidRDefault="007A44E2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  <w:tc>
          <w:tcPr>
            <w:tcW w:w="1690" w:type="dxa"/>
          </w:tcPr>
          <w:p w:rsidR="00524E27" w:rsidRDefault="007A44E2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02</w:t>
            </w:r>
          </w:p>
        </w:tc>
        <w:tc>
          <w:tcPr>
            <w:tcW w:w="1690" w:type="dxa"/>
          </w:tcPr>
          <w:p w:rsidR="00524E27" w:rsidRDefault="007A44E2" w:rsidP="007A44E2">
            <w:pPr>
              <w:jc w:val="center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01</w:t>
            </w:r>
          </w:p>
        </w:tc>
      </w:tr>
    </w:tbl>
    <w:p w:rsidR="007A44E2" w:rsidRPr="007A44E2" w:rsidRDefault="006F45AB" w:rsidP="007A44E2">
      <w:pPr>
        <w:ind w:left="-851"/>
        <w:jc w:val="both"/>
        <w:rPr>
          <w:sz w:val="40"/>
          <w:szCs w:val="24"/>
        </w:rPr>
      </w:pPr>
      <w:r>
        <w:rPr>
          <w:sz w:val="40"/>
          <w:szCs w:val="24"/>
        </w:rPr>
        <w:t xml:space="preserve"> </w:t>
      </w:r>
      <w:r w:rsidR="00562CB1" w:rsidRPr="00F0141D">
        <w:rPr>
          <w:sz w:val="40"/>
          <w:szCs w:val="24"/>
        </w:rPr>
        <w:t xml:space="preserve">  </w:t>
      </w:r>
    </w:p>
    <w:tbl>
      <w:tblPr>
        <w:tblStyle w:val="TableGrid"/>
        <w:tblW w:w="0" w:type="auto"/>
        <w:tblInd w:w="-851" w:type="dxa"/>
        <w:tblLook w:val="04A0"/>
      </w:tblPr>
      <w:tblGrid>
        <w:gridCol w:w="2000"/>
        <w:gridCol w:w="1689"/>
        <w:gridCol w:w="1690"/>
        <w:gridCol w:w="1690"/>
        <w:gridCol w:w="1690"/>
        <w:gridCol w:w="1690"/>
      </w:tblGrid>
      <w:tr w:rsidR="007A44E2" w:rsidRPr="007A44E2" w:rsidTr="007A44E2">
        <w:tc>
          <w:tcPr>
            <w:tcW w:w="2000" w:type="dxa"/>
          </w:tcPr>
          <w:p w:rsidR="007A44E2" w:rsidRPr="007A44E2" w:rsidRDefault="007A44E2" w:rsidP="00203A98">
            <w:pPr>
              <w:jc w:val="both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 xml:space="preserve">General </w:t>
            </w:r>
            <w:r w:rsidRPr="007A44E2">
              <w:rPr>
                <w:sz w:val="36"/>
                <w:szCs w:val="24"/>
              </w:rPr>
              <w:t>Subject</w:t>
            </w:r>
          </w:p>
        </w:tc>
        <w:tc>
          <w:tcPr>
            <w:tcW w:w="1689" w:type="dxa"/>
          </w:tcPr>
          <w:p w:rsidR="007A44E2" w:rsidRPr="007A44E2" w:rsidRDefault="007A44E2" w:rsidP="00203A98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General</w:t>
            </w:r>
          </w:p>
        </w:tc>
        <w:tc>
          <w:tcPr>
            <w:tcW w:w="1690" w:type="dxa"/>
          </w:tcPr>
          <w:p w:rsidR="007A44E2" w:rsidRPr="007A44E2" w:rsidRDefault="007A44E2" w:rsidP="00203A98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SC</w:t>
            </w:r>
          </w:p>
        </w:tc>
        <w:tc>
          <w:tcPr>
            <w:tcW w:w="1690" w:type="dxa"/>
          </w:tcPr>
          <w:p w:rsidR="007A44E2" w:rsidRPr="007A44E2" w:rsidRDefault="007A44E2" w:rsidP="00203A98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ST</w:t>
            </w:r>
          </w:p>
        </w:tc>
        <w:tc>
          <w:tcPr>
            <w:tcW w:w="1690" w:type="dxa"/>
          </w:tcPr>
          <w:p w:rsidR="007A44E2" w:rsidRPr="007A44E2" w:rsidRDefault="007A44E2" w:rsidP="00203A98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OBC-A</w:t>
            </w:r>
          </w:p>
        </w:tc>
        <w:tc>
          <w:tcPr>
            <w:tcW w:w="1690" w:type="dxa"/>
          </w:tcPr>
          <w:p w:rsidR="007A44E2" w:rsidRPr="007A44E2" w:rsidRDefault="007A44E2" w:rsidP="00203A98">
            <w:pPr>
              <w:jc w:val="center"/>
              <w:rPr>
                <w:sz w:val="36"/>
                <w:szCs w:val="24"/>
              </w:rPr>
            </w:pPr>
            <w:r w:rsidRPr="007A44E2">
              <w:rPr>
                <w:sz w:val="36"/>
                <w:szCs w:val="24"/>
              </w:rPr>
              <w:t>OBC-B</w:t>
            </w:r>
          </w:p>
        </w:tc>
      </w:tr>
      <w:tr w:rsidR="007A44E2" w:rsidTr="007A44E2">
        <w:tc>
          <w:tcPr>
            <w:tcW w:w="2000" w:type="dxa"/>
          </w:tcPr>
          <w:p w:rsidR="007A44E2" w:rsidRDefault="007A44E2" w:rsidP="00203A98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Geography</w:t>
            </w:r>
          </w:p>
        </w:tc>
        <w:tc>
          <w:tcPr>
            <w:tcW w:w="1689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</w:tr>
      <w:tr w:rsidR="007A44E2" w:rsidTr="007A44E2">
        <w:tc>
          <w:tcPr>
            <w:tcW w:w="2000" w:type="dxa"/>
          </w:tcPr>
          <w:p w:rsidR="007A44E2" w:rsidRDefault="007A44E2" w:rsidP="00203A98">
            <w:pPr>
              <w:jc w:val="both"/>
              <w:rPr>
                <w:sz w:val="40"/>
                <w:szCs w:val="24"/>
              </w:rPr>
            </w:pPr>
            <w:r>
              <w:rPr>
                <w:sz w:val="40"/>
                <w:szCs w:val="24"/>
              </w:rPr>
              <w:t>Physical Education</w:t>
            </w:r>
          </w:p>
        </w:tc>
        <w:tc>
          <w:tcPr>
            <w:tcW w:w="1689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1690" w:type="dxa"/>
          </w:tcPr>
          <w:p w:rsidR="007A44E2" w:rsidRDefault="007A44E2" w:rsidP="00203A98">
            <w:pPr>
              <w:jc w:val="center"/>
              <w:rPr>
                <w:sz w:val="4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6"/>
        <w:tblW w:w="9629" w:type="dxa"/>
        <w:tblLook w:val="04A0"/>
      </w:tblPr>
      <w:tblGrid>
        <w:gridCol w:w="9629"/>
      </w:tblGrid>
      <w:tr w:rsidR="007A44E2" w:rsidTr="007A44E2">
        <w:trPr>
          <w:trHeight w:val="1127"/>
        </w:trPr>
        <w:tc>
          <w:tcPr>
            <w:tcW w:w="9629" w:type="dxa"/>
          </w:tcPr>
          <w:p w:rsidR="007A44E2" w:rsidRPr="00F0141D" w:rsidRDefault="007A44E2" w:rsidP="007A44E2">
            <w:pPr>
              <w:jc w:val="both"/>
              <w:rPr>
                <w:b/>
                <w:sz w:val="40"/>
                <w:szCs w:val="40"/>
              </w:rPr>
            </w:pPr>
            <w:r w:rsidRPr="00F0141D">
              <w:rPr>
                <w:b/>
                <w:sz w:val="40"/>
                <w:szCs w:val="40"/>
              </w:rPr>
              <w:lastRenderedPageBreak/>
              <w:t>Date of Commencement of Classes  &amp; the date of documents Verification of B.A. (H &amp; G) 1</w:t>
            </w:r>
            <w:r w:rsidRPr="00F0141D">
              <w:rPr>
                <w:b/>
                <w:sz w:val="40"/>
                <w:szCs w:val="40"/>
                <w:vertAlign w:val="superscript"/>
              </w:rPr>
              <w:t>st</w:t>
            </w:r>
            <w:r w:rsidRPr="00F0141D">
              <w:rPr>
                <w:b/>
                <w:sz w:val="40"/>
                <w:szCs w:val="40"/>
              </w:rPr>
              <w:t xml:space="preserve"> year  will be notified shortly on the College website &amp; Notice board.</w:t>
            </w:r>
          </w:p>
        </w:tc>
      </w:tr>
    </w:tbl>
    <w:p w:rsidR="0036497D" w:rsidRPr="007A44E2" w:rsidRDefault="0036497D" w:rsidP="007A44E2">
      <w:pPr>
        <w:rPr>
          <w:sz w:val="28"/>
          <w:szCs w:val="24"/>
        </w:rPr>
      </w:pPr>
    </w:p>
    <w:p w:rsidR="00DA1957" w:rsidRDefault="00DA1957" w:rsidP="007A44E2">
      <w:pPr>
        <w:jc w:val="both"/>
        <w:rPr>
          <w:sz w:val="40"/>
          <w:szCs w:val="24"/>
        </w:rPr>
      </w:pPr>
      <w:r>
        <w:rPr>
          <w:sz w:val="40"/>
          <w:szCs w:val="24"/>
        </w:rPr>
        <w:t xml:space="preserve">*** </w:t>
      </w:r>
      <w:r w:rsidRPr="00F0141D">
        <w:rPr>
          <w:sz w:val="40"/>
          <w:szCs w:val="24"/>
        </w:rPr>
        <w:t xml:space="preserve">The candidature will be cancelled if any type of wrong information/forged documents is submitted.    </w:t>
      </w:r>
    </w:p>
    <w:p w:rsidR="0036497D" w:rsidRDefault="0036497D" w:rsidP="0036497D">
      <w:pPr>
        <w:pStyle w:val="ListParagraph"/>
        <w:rPr>
          <w:sz w:val="28"/>
          <w:szCs w:val="24"/>
        </w:rPr>
      </w:pPr>
    </w:p>
    <w:p w:rsidR="0036497D" w:rsidRDefault="00D94570" w:rsidP="0036497D">
      <w:pPr>
        <w:pStyle w:val="ListParagraph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</w:t>
      </w:r>
      <w:r w:rsidR="0062786C">
        <w:rPr>
          <w:sz w:val="28"/>
          <w:szCs w:val="24"/>
        </w:rPr>
        <w:t>Sd</w:t>
      </w:r>
      <w:r>
        <w:rPr>
          <w:sz w:val="28"/>
          <w:szCs w:val="24"/>
        </w:rPr>
        <w:t>/-</w:t>
      </w:r>
    </w:p>
    <w:p w:rsidR="004308AB" w:rsidRPr="0036497D" w:rsidRDefault="00EB604A" w:rsidP="0036497D">
      <w:pPr>
        <w:pStyle w:val="ListParagraph"/>
        <w:rPr>
          <w:sz w:val="24"/>
        </w:rPr>
      </w:pPr>
      <w:r w:rsidRPr="0036497D">
        <w:rPr>
          <w:sz w:val="28"/>
          <w:szCs w:val="24"/>
        </w:rPr>
        <w:t xml:space="preserve">                                      </w:t>
      </w:r>
      <w:r w:rsidR="004308AB" w:rsidRPr="0036497D">
        <w:rPr>
          <w:sz w:val="28"/>
          <w:szCs w:val="24"/>
        </w:rPr>
        <w:t xml:space="preserve">        </w:t>
      </w:r>
      <w:r w:rsidR="00D12BD0">
        <w:rPr>
          <w:sz w:val="28"/>
          <w:szCs w:val="24"/>
        </w:rPr>
        <w:t xml:space="preserve">                           </w:t>
      </w:r>
      <w:r w:rsidR="004308AB" w:rsidRPr="0036497D">
        <w:rPr>
          <w:sz w:val="28"/>
          <w:szCs w:val="24"/>
        </w:rPr>
        <w:t xml:space="preserve"> </w:t>
      </w:r>
      <w:r w:rsidR="00D12BD0">
        <w:rPr>
          <w:sz w:val="24"/>
        </w:rPr>
        <w:t xml:space="preserve">    </w:t>
      </w:r>
      <w:r w:rsidR="004308AB" w:rsidRPr="0036497D">
        <w:rPr>
          <w:sz w:val="24"/>
        </w:rPr>
        <w:t xml:space="preserve"> </w:t>
      </w:r>
      <w:r w:rsidRPr="0036497D">
        <w:rPr>
          <w:sz w:val="24"/>
        </w:rPr>
        <w:t>Teacher-in-Charge</w:t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Pr="0036497D">
        <w:rPr>
          <w:sz w:val="24"/>
        </w:rPr>
        <w:tab/>
      </w:r>
      <w:r w:rsidR="00D12BD0">
        <w:rPr>
          <w:sz w:val="24"/>
        </w:rPr>
        <w:t xml:space="preserve">        </w:t>
      </w:r>
      <w:r w:rsidRPr="0036497D">
        <w:rPr>
          <w:sz w:val="24"/>
        </w:rPr>
        <w:t xml:space="preserve">   </w:t>
      </w:r>
      <w:r w:rsidR="004308AB" w:rsidRPr="0036497D">
        <w:rPr>
          <w:sz w:val="24"/>
        </w:rPr>
        <w:t xml:space="preserve">  </w:t>
      </w:r>
      <w:r w:rsidRPr="0036497D">
        <w:rPr>
          <w:sz w:val="24"/>
        </w:rPr>
        <w:t xml:space="preserve">   </w:t>
      </w:r>
      <w:r w:rsidRPr="0036497D">
        <w:rPr>
          <w:sz w:val="24"/>
          <w:u w:val="single"/>
        </w:rPr>
        <w:t>Harishchandrapur college, Malda</w:t>
      </w:r>
      <w:r w:rsidRPr="0036497D">
        <w:rPr>
          <w:sz w:val="24"/>
        </w:rPr>
        <w:t>.</w:t>
      </w:r>
    </w:p>
    <w:sectPr w:rsidR="004308AB" w:rsidRPr="0036497D" w:rsidSect="00956848">
      <w:headerReference w:type="even" r:id="rId9"/>
      <w:headerReference w:type="default" r:id="rId10"/>
      <w:headerReference w:type="first" r:id="rId11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F3F" w:rsidRDefault="00937F3F" w:rsidP="00A86CE0">
      <w:pPr>
        <w:spacing w:after="0" w:line="240" w:lineRule="auto"/>
      </w:pPr>
      <w:r>
        <w:separator/>
      </w:r>
    </w:p>
  </w:endnote>
  <w:endnote w:type="continuationSeparator" w:id="1">
    <w:p w:rsidR="00937F3F" w:rsidRDefault="00937F3F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F3F" w:rsidRDefault="00937F3F" w:rsidP="00A86CE0">
      <w:pPr>
        <w:spacing w:after="0" w:line="240" w:lineRule="auto"/>
      </w:pPr>
      <w:r>
        <w:separator/>
      </w:r>
    </w:p>
  </w:footnote>
  <w:footnote w:type="continuationSeparator" w:id="1">
    <w:p w:rsidR="00937F3F" w:rsidRDefault="00937F3F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B16B95">
    <w:pPr>
      <w:pStyle w:val="Header"/>
    </w:pPr>
    <w:r w:rsidRPr="00B16B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B16B95">
    <w:pPr>
      <w:pStyle w:val="Header"/>
    </w:pPr>
    <w:r w:rsidRPr="00B16B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B16B95">
    <w:pPr>
      <w:pStyle w:val="Header"/>
    </w:pPr>
    <w:r w:rsidRPr="00B16B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74111"/>
    <w:rsid w:val="000D518C"/>
    <w:rsid w:val="000F2C12"/>
    <w:rsid w:val="001014C6"/>
    <w:rsid w:val="00113BC3"/>
    <w:rsid w:val="00135251"/>
    <w:rsid w:val="00142FAA"/>
    <w:rsid w:val="00150A6B"/>
    <w:rsid w:val="00166CEF"/>
    <w:rsid w:val="00186854"/>
    <w:rsid w:val="001B4716"/>
    <w:rsid w:val="001D5B83"/>
    <w:rsid w:val="00217395"/>
    <w:rsid w:val="00222380"/>
    <w:rsid w:val="00283B4E"/>
    <w:rsid w:val="002D4E1B"/>
    <w:rsid w:val="003033FC"/>
    <w:rsid w:val="00321FF5"/>
    <w:rsid w:val="00334583"/>
    <w:rsid w:val="003513F9"/>
    <w:rsid w:val="00357B9B"/>
    <w:rsid w:val="0036497D"/>
    <w:rsid w:val="00367211"/>
    <w:rsid w:val="003D1460"/>
    <w:rsid w:val="003E6349"/>
    <w:rsid w:val="004308AB"/>
    <w:rsid w:val="00447E90"/>
    <w:rsid w:val="00474CCE"/>
    <w:rsid w:val="00497390"/>
    <w:rsid w:val="004A1931"/>
    <w:rsid w:val="0051589C"/>
    <w:rsid w:val="00524E27"/>
    <w:rsid w:val="00562CB1"/>
    <w:rsid w:val="005B41AE"/>
    <w:rsid w:val="005E5082"/>
    <w:rsid w:val="00601051"/>
    <w:rsid w:val="00623E7B"/>
    <w:rsid w:val="0062786C"/>
    <w:rsid w:val="006344AE"/>
    <w:rsid w:val="00646A1C"/>
    <w:rsid w:val="0069002B"/>
    <w:rsid w:val="006D7A89"/>
    <w:rsid w:val="006F3213"/>
    <w:rsid w:val="006F45AB"/>
    <w:rsid w:val="006F5FBF"/>
    <w:rsid w:val="007414C9"/>
    <w:rsid w:val="007A44E2"/>
    <w:rsid w:val="007D2C62"/>
    <w:rsid w:val="0081620E"/>
    <w:rsid w:val="0085184C"/>
    <w:rsid w:val="00870BA5"/>
    <w:rsid w:val="008D47BE"/>
    <w:rsid w:val="008E27E8"/>
    <w:rsid w:val="008E2FE5"/>
    <w:rsid w:val="00903FE7"/>
    <w:rsid w:val="00937F3F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86CE0"/>
    <w:rsid w:val="00A95842"/>
    <w:rsid w:val="00AA4AAF"/>
    <w:rsid w:val="00B1043F"/>
    <w:rsid w:val="00B13733"/>
    <w:rsid w:val="00B16B95"/>
    <w:rsid w:val="00B31CB6"/>
    <w:rsid w:val="00B51DD3"/>
    <w:rsid w:val="00B71DE5"/>
    <w:rsid w:val="00BE2A35"/>
    <w:rsid w:val="00BE6FFA"/>
    <w:rsid w:val="00C079D9"/>
    <w:rsid w:val="00C14D3F"/>
    <w:rsid w:val="00C14DE4"/>
    <w:rsid w:val="00C306E7"/>
    <w:rsid w:val="00C416C6"/>
    <w:rsid w:val="00C55134"/>
    <w:rsid w:val="00C73C79"/>
    <w:rsid w:val="00C84333"/>
    <w:rsid w:val="00CA6902"/>
    <w:rsid w:val="00CC020B"/>
    <w:rsid w:val="00CC5850"/>
    <w:rsid w:val="00D12BD0"/>
    <w:rsid w:val="00D43941"/>
    <w:rsid w:val="00D57A6F"/>
    <w:rsid w:val="00D66F1A"/>
    <w:rsid w:val="00D94570"/>
    <w:rsid w:val="00D95C01"/>
    <w:rsid w:val="00D9721E"/>
    <w:rsid w:val="00DA1957"/>
    <w:rsid w:val="00DC57A2"/>
    <w:rsid w:val="00DD78C2"/>
    <w:rsid w:val="00DD79A5"/>
    <w:rsid w:val="00E03497"/>
    <w:rsid w:val="00E10E7E"/>
    <w:rsid w:val="00E64698"/>
    <w:rsid w:val="00E75BC3"/>
    <w:rsid w:val="00E81D90"/>
    <w:rsid w:val="00EB0774"/>
    <w:rsid w:val="00EB604A"/>
    <w:rsid w:val="00EF25A3"/>
    <w:rsid w:val="00F0141D"/>
    <w:rsid w:val="00F27E40"/>
    <w:rsid w:val="00F522EE"/>
    <w:rsid w:val="00F763D0"/>
    <w:rsid w:val="00FB5A47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Ajahar _PC</cp:lastModifiedBy>
  <cp:revision>6</cp:revision>
  <cp:lastPrinted>2018-06-09T08:34:00Z</cp:lastPrinted>
  <dcterms:created xsi:type="dcterms:W3CDTF">2018-08-06T09:50:00Z</dcterms:created>
  <dcterms:modified xsi:type="dcterms:W3CDTF">2018-08-06T11:09:00Z</dcterms:modified>
</cp:coreProperties>
</file>